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932" w:rsidRDefault="00EC4932" w:rsidP="00EC4932">
      <w:pPr>
        <w:spacing w:before="100" w:beforeAutospacing="1" w:after="100" w:afterAutospacing="1" w:line="240" w:lineRule="auto"/>
        <w:ind w:right="75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Утверждаю:</w:t>
      </w:r>
    </w:p>
    <w:p w:rsidR="00EC4932" w:rsidRDefault="00EC4932" w:rsidP="00EC4932">
      <w:pPr>
        <w:spacing w:before="100" w:beforeAutospacing="1" w:after="100" w:afterAutospacing="1" w:line="240" w:lineRule="auto"/>
        <w:ind w:right="75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Директор МБОУ ДОД     </w:t>
      </w:r>
    </w:p>
    <w:p w:rsidR="00EC4932" w:rsidRDefault="00EC4932" w:rsidP="00EC4932">
      <w:pPr>
        <w:spacing w:before="100" w:beforeAutospacing="1" w:after="100" w:afterAutospacing="1" w:line="240" w:lineRule="auto"/>
        <w:ind w:right="75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Яйская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ДЮСШ»   Григорьева М.В.</w:t>
      </w:r>
    </w:p>
    <w:p w:rsidR="00EC4932" w:rsidRDefault="00EC4932" w:rsidP="00EC4932">
      <w:pPr>
        <w:spacing w:before="100" w:beforeAutospacing="1" w:after="100" w:afterAutospacing="1" w:line="240" w:lineRule="auto"/>
        <w:ind w:right="75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EC4932" w:rsidRPr="00DD7839" w:rsidRDefault="00EC4932" w:rsidP="00EC4932">
      <w:pPr>
        <w:spacing w:before="100" w:beforeAutospacing="1" w:after="100" w:afterAutospacing="1" w:line="240" w:lineRule="auto"/>
        <w:ind w:right="75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7839">
        <w:rPr>
          <w:rFonts w:ascii="Times New Roman" w:eastAsia="Times New Roman" w:hAnsi="Times New Roman" w:cs="Times New Roman"/>
          <w:b/>
          <w:sz w:val="24"/>
          <w:szCs w:val="24"/>
        </w:rPr>
        <w:t xml:space="preserve">Сценарий проведения спортивно-массового мероприятия, посвященного </w:t>
      </w:r>
    </w:p>
    <w:p w:rsidR="00EC4932" w:rsidRPr="00DD7839" w:rsidRDefault="00EC4932" w:rsidP="00EC4932">
      <w:pPr>
        <w:spacing w:before="100" w:beforeAutospacing="1" w:after="100" w:afterAutospacing="1" w:line="240" w:lineRule="auto"/>
        <w:ind w:right="75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7839">
        <w:rPr>
          <w:rFonts w:ascii="Times New Roman" w:eastAsia="Times New Roman" w:hAnsi="Times New Roman" w:cs="Times New Roman"/>
          <w:b/>
          <w:sz w:val="24"/>
          <w:szCs w:val="24"/>
        </w:rPr>
        <w:t>Акции « Я выбираю спорт как 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льтернативу пагубным привычкам»</w:t>
      </w:r>
    </w:p>
    <w:p w:rsidR="00EC4932" w:rsidRDefault="00EC4932" w:rsidP="00EC4932">
      <w:pPr>
        <w:spacing w:before="100" w:beforeAutospacing="1" w:after="100" w:afterAutospacing="1" w:line="240" w:lineRule="auto"/>
        <w:ind w:right="7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932" w:rsidRPr="00DD7839" w:rsidRDefault="00EC4932" w:rsidP="00EC4932">
      <w:pPr>
        <w:spacing w:before="100" w:beforeAutospacing="1" w:after="100" w:afterAutospacing="1" w:line="240" w:lineRule="auto"/>
        <w:ind w:right="75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4932" w:rsidRPr="005F2390" w:rsidRDefault="00EC4932" w:rsidP="00EC4932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</w:pPr>
      <w:r w:rsidRPr="005F2390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>За здоровый образ жизни!</w:t>
      </w: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shd w:val="clear" w:color="auto" w:fill="FFFFFF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5F2390"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shd w:val="clear" w:color="auto" w:fill="FFFFFF"/>
        </w:rPr>
        <w:t xml:space="preserve">Сценарий </w:t>
      </w:r>
      <w:proofErr w:type="spellStart"/>
      <w:r w:rsidRPr="005F2390"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shd w:val="clear" w:color="auto" w:fill="FFFFFF"/>
        </w:rPr>
        <w:t>конкурсно</w:t>
      </w:r>
      <w:proofErr w:type="spellEnd"/>
      <w:r w:rsidRPr="005F2390">
        <w:rPr>
          <w:rFonts w:ascii="Times New Roman" w:eastAsia="Times New Roman" w:hAnsi="Times New Roman" w:cs="Times New Roman"/>
          <w:i/>
          <w:iCs/>
          <w:color w:val="000000"/>
          <w:sz w:val="52"/>
          <w:szCs w:val="52"/>
          <w:shd w:val="clear" w:color="auto" w:fill="FFFFFF"/>
        </w:rPr>
        <w:t xml:space="preserve"> – игровой программы</w:t>
      </w:r>
      <w:r w:rsidRPr="005F2390">
        <w:rPr>
          <w:rFonts w:ascii="Times New Roman" w:eastAsia="Times New Roman" w:hAnsi="Times New Roman" w:cs="Times New Roman"/>
          <w:color w:val="000000"/>
          <w:sz w:val="52"/>
          <w:szCs w:val="52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Разработала: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тренер-преподаватель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Яйской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ДЮСШ»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Сосненко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М.В.</w:t>
      </w: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2014</w:t>
      </w:r>
    </w:p>
    <w:p w:rsidR="00EC4932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Pr="009A44BD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lastRenderedPageBreak/>
        <w:t>Цель: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формирование у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обучающихся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представлений об общечеловеческих ценностях и здоровом образе жизни, препятствующих приобретению вредных привычек.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Задачи: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Default="00EC4932" w:rsidP="00EC4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Создание условий для самовыражения и самоутверждения личности ребенка;</w:t>
      </w:r>
    </w:p>
    <w:p w:rsidR="00EC4932" w:rsidRPr="009A44BD" w:rsidRDefault="00EC4932" w:rsidP="00EC4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Расширение сферы положительных интересов и увлечений;</w:t>
      </w:r>
    </w:p>
    <w:p w:rsidR="00EC4932" w:rsidRPr="009A44BD" w:rsidRDefault="00EC4932" w:rsidP="00EC4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Раскрытие смысла понятия «Здоровый образ жизни»;</w:t>
      </w:r>
    </w:p>
    <w:p w:rsidR="00EC4932" w:rsidRPr="009A44BD" w:rsidRDefault="00EC4932" w:rsidP="00EC4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Организация </w:t>
      </w:r>
      <w:proofErr w:type="spell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взаимообогащающего</w:t>
      </w:r>
      <w:proofErr w:type="spell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досуга школьников.</w:t>
      </w: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Аудитория: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обучающиеся школы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10-12 лет.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Продолжительность: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 час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Место проведения: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спортивный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зал, где могут удобно разместиться участники (20 чел), где можно поставить необходимое количество стульев и будет место для проведения подвижных игр и конкурсов.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Оформление: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зал празднично оформлен воздушными шариками, красочными плакатами и рисунками по тематике мероприятия.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Оборудование: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музыкальная аппаратура, столы для конкурсов и реквизита, стулья для участников – 20 шт.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Реквизит: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табло подведения итогов; для 1 конкурса: 2 коробки с крышкой, предметы различных форм и текстуры, различимые на ощупь, листы бумаги и ручки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;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для 2 конкурса: карточки с именами известных персонажей из сказок; </w:t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для игры «Фразы»: заранее приготовленный конверт, в котором лежат вырезанные из газет и журналов заголовки, причем как можно больше; для 3 конкурса: карточки со словами, указка; для 4 конкурса: несложные рисунки, бумага, карандаши; воздушные шарики.</w:t>
      </w:r>
      <w:proofErr w:type="gramEnd"/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Музыкальное оформление: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до начала мероприятия звучат фонограммы современной тематики, по ходу мероприятия – подборка муз</w:t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proofErr w:type="gram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</w:t>
      </w:r>
      <w:proofErr w:type="gram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омпозиций для сопровождения конкурсной программы.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До начала мероприятия звучат музыкальные фонограммы современной тематики. На выход Ведущих программы фонограмма микшируется.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lastRenderedPageBreak/>
        <w:t>Ведущий 1: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Приветствуем всех, кто время нашел</w:t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</w:t>
      </w:r>
      <w:proofErr w:type="gram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к нам сюда на огонек зашел.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Зима улыбается пусть нам в окно,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здесь у нас очень уютно, светло.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 2: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Давайте общаться, играть и дружить,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Ведь так интересно на свете жить!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Здоровье свое береги с малых лет –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Оно защитит от болей и бед.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 1: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Здравствуйте, ребята! Наша сегодняшняя встреча посвящена здоровому образу жизни, а как вы думаете, что входит в это понятие – здоровый образ жизни?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Ответы детей.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 2: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Правильно, ребята. «Здоровый образ жизни» включает в себя несколько компонентов: это и, собственно, здоровье, и здоровое питание и правильная организация досуга (свободного времени), это и семья, юмор, спорт, игра…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 1: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Вот, к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стати, я знаю одну очень веселую игру, в которую можно играть и с друзьями и всей семьей, и в помещении и на свежем воздухе. Готовы?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Игра «У оленя дом большой»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Во время игры под речитатив делаются характерные движения, которые показывает Ведущий. Речитатив повторяется несколько раз, с каждым разом ускоряя темп.</w:t>
      </w: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 оленя дом большой,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Он глядит в свое окно,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Заяц по полю бежит,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дверь к нему стучит.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Тук, тук, дверь открой,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Там</w:t>
      </w:r>
      <w:proofErr w:type="gram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в лесу охотник злой.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Заяц, заяц, забегай,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Лапу подавай!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 2:</w:t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Молодцы, ребята.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сейчас предлагаем всем посостязаться!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Участники разбиваются на две команды. Названия своим командам дети придумывают сами. Результаты - фиксирует помощник или члены жюри на специально подготовленном табло. Жюри можно выбрать из присутствующих гостей (3 чел).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1 конкурс «На ощупь».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Реквизит: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2 коробки с крышкой, предметы различных форм и текстуры, различимые на ощупь, листы бумаги и ручки.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Сложить все предметы в большие коробки для двух команд и накрыть крышкой. Каждому члену команды предлагается опустить руку в коробку, не поднимая высоко крышку, и на ощупь определить количество предметов и какие это предметы. Затем на листе бумаге каждый игрок должен написать список предметов, которые он нащупал в коробке. В конкурсе оценивается быстрота команды и точность списка. Победитель получает 2 балла, проигравший 1 балл.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2 конкурс «Знакомые из сказок».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Реквизит: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карточки с именами известных персонажей из сказок.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Участники каждой команды по очереди подходят к ведущему. Тот дает каждому участнику карточку, на которой написано имя персонажа. Задача участника - объяснить своей команде без слов, используя только мимику и жесты, какой сказочный персонаж указан в карточке. За каждый правильный ответ команда получает по 1 баллу.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Ведущий: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теперь попросим наше жюри подсчитать промежуточный итог за два прошедших конкурса. А вам, ребята, я предлагаю поиграть в веселую игру!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lastRenderedPageBreak/>
        <w:t>Игра «Фразы».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Реквизит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: заранее приготовленный конверт, в котором лежат вырезанные из газет и журналов заголовки, причем как можно больше.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Ведущий берет конверт, подходит поочередно к каждому участнику и предлагает, не глядя, достать одну бумажку. Когда все получили по такой бумажке, ведущий подходит к каждому и говорит какую- </w:t>
      </w:r>
      <w:proofErr w:type="spellStart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нибудь</w:t>
      </w:r>
      <w:proofErr w:type="spellEnd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 фразу, например «А у меня в кармашке….», и дальше просит прочесть ребенка то, что написано на его карточке.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Жюри оглашают результаты по 2-м конкурсам.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Ведущий: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теперь самое время перейти к следующему конкурсу!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3 конкурс «Слова-невидимки».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Реквизит: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заранее приготовленные карточки со словами, указка.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Участники команд по очереди подходят к ведущему. Тот показывает карточку, на которой написано слово. Задача участника - взять указку и написать это же слово в воздухе. Остальная команда следит за ним, стараясь угадать то, что тот написал. За каждое правильно угаданное слово команда получает 1 балл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4 конкурс «Рисунок».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</w:rPr>
        <w:t>Реквизит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: заранее приготовленные несложные рисунки, бумага, карандаши.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Для конкурса из команд приглашаются по два человека. Один из них выступает в роли рассказчика, объясняет, как изобразить рисунок. Второй пытается нарисовать картинку со слов </w:t>
      </w:r>
      <w:proofErr w:type="gramStart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говорящего</w:t>
      </w:r>
      <w:proofErr w:type="gramEnd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. При этом рисующий не должен расспрашивать </w:t>
      </w:r>
      <w:proofErr w:type="gramStart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объясняющего</w:t>
      </w:r>
      <w:proofErr w:type="gramEnd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 о рисунке или задавать ему какие-либо вопросы. Та команда, чей рисунок больше похож </w:t>
      </w:r>
      <w:proofErr w:type="gramStart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на</w:t>
      </w:r>
      <w:proofErr w:type="gramEnd"/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 xml:space="preserve"> исходный, выигрывает и получает 2 балла. Проигравшая команда получает 1 балл.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Ведущий: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Вот и подошло к концу наше сегодняшнее мероприятие. Надеюсь, всем вам понравились наши конкурсы и игры. А скажите, ребята, какие 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конкурсы вам понравились больше всего? (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Дети дают свои ответы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) А скажите мне еще, чему вы сегодня научились?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(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Дети дают свои ответы).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Вот и хорошо! А теперь давайте послушаем членов жюри и узнаем, какая команда сегодня победила. (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Жюри оглашает результат конкурсов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).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А я думаю, что сегодня </w:t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проигравших</w:t>
      </w:r>
      <w:proofErr w:type="gram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нет, ведь в доброй компании всегда побеждает ДРУЖБА!!!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 я предлагаю завершить наше мероприятие торжественным исполнением гимна нашего детского клуба и громким салютом из воздушных шаров!</w:t>
      </w:r>
      <w:r w:rsidRPr="009A44BD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Звучит музыка, дети исполняют гимн своего клуба или любую другую известную песню детского репертуара.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</w:rPr>
        <w:t>Текст песни желательно подготовить заранее в нужном количестве экземпляров.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Default="00EC4932" w:rsidP="00EC4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EC4932" w:rsidRPr="009A44BD" w:rsidRDefault="00EC4932" w:rsidP="00EC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Литература</w:t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Pr="005F2390" w:rsidRDefault="00EC4932" w:rsidP="00EC4932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Макаров М. Чтобы школьники росли </w:t>
      </w:r>
      <w:proofErr w:type="gramStart"/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</w:rPr>
        <w:t>здоровыми</w:t>
      </w:r>
      <w:proofErr w:type="gramEnd"/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</w:rPr>
        <w:t>. Ж.Воспитание школьников,</w:t>
      </w:r>
      <w:r w:rsidRPr="005F2390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№ 1, 2005, </w:t>
      </w:r>
      <w:proofErr w:type="gramStart"/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</w:t>
      </w:r>
      <w:proofErr w:type="gramEnd"/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5F23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Default="00EC4932" w:rsidP="00EC49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Носова Е. Веяния современной моды и здоровье. Ж.Воспитание школьников №1 2007, с.22</w:t>
      </w:r>
    </w:p>
    <w:p w:rsidR="00EC4932" w:rsidRDefault="00EC4932" w:rsidP="00EC493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C4932" w:rsidRPr="009A44BD" w:rsidRDefault="00EC4932" w:rsidP="00EC49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Синягина</w:t>
      </w:r>
      <w:proofErr w:type="spell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Н.Ю. К вопросу о наркоман</w:t>
      </w:r>
      <w:proofErr w:type="gramStart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>ии и её</w:t>
      </w:r>
      <w:proofErr w:type="gramEnd"/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профилактике. Ж. Внешкольник 2010 № 5, с.44-48</w:t>
      </w:r>
    </w:p>
    <w:p w:rsidR="00EC4932" w:rsidRDefault="00EC4932" w:rsidP="00EC4932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A44BD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C4932" w:rsidRDefault="00EC4932" w:rsidP="00EC4932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C3EBB" w:rsidRDefault="00BC3EBB"/>
    <w:sectPr w:rsidR="00BC3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B40E7"/>
    <w:multiLevelType w:val="multilevel"/>
    <w:tmpl w:val="337A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540B7C"/>
    <w:multiLevelType w:val="multilevel"/>
    <w:tmpl w:val="9746F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9D50A3"/>
    <w:multiLevelType w:val="multilevel"/>
    <w:tmpl w:val="9EDAA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4932"/>
    <w:rsid w:val="00BC3EBB"/>
    <w:rsid w:val="00EC4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1112</Words>
  <Characters>6339</Characters>
  <Application>Microsoft Office Word</Application>
  <DocSecurity>0</DocSecurity>
  <Lines>52</Lines>
  <Paragraphs>14</Paragraphs>
  <ScaleCrop>false</ScaleCrop>
  <Company>Microsoft</Company>
  <LinksUpToDate>false</LinksUpToDate>
  <CharactersWithSpaces>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2015-10-30T07:21:00Z</dcterms:created>
  <dcterms:modified xsi:type="dcterms:W3CDTF">2015-10-30T07:21:00Z</dcterms:modified>
</cp:coreProperties>
</file>